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CE49" w14:textId="77777777" w:rsidR="00580E5A" w:rsidRDefault="00C35D13" w:rsidP="006627B9">
      <w:pPr>
        <w:jc w:val="center"/>
        <w:rPr>
          <w:b/>
          <w:sz w:val="22"/>
        </w:rPr>
      </w:pPr>
      <w:r>
        <w:rPr>
          <w:b/>
          <w:noProof/>
          <w:sz w:val="22"/>
        </w:rPr>
        <w:drawing>
          <wp:anchor distT="0" distB="0" distL="114300" distR="114300" simplePos="0" relativeHeight="251657728" behindDoc="0" locked="0" layoutInCell="1" allowOverlap="1" wp14:anchorId="6C691A55" wp14:editId="17242498">
            <wp:simplePos x="0" y="0"/>
            <wp:positionH relativeFrom="column">
              <wp:align>center</wp:align>
            </wp:positionH>
            <wp:positionV relativeFrom="page">
              <wp:posOffset>388620</wp:posOffset>
            </wp:positionV>
            <wp:extent cx="542925" cy="809625"/>
            <wp:effectExtent l="19050" t="0" r="9525" b="0"/>
            <wp:wrapNone/>
            <wp:docPr id="15" name="Рисунок 2" descr="Анадыр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надырский р-н- герб"/>
                    <pic:cNvPicPr>
                      <a:picLocks noChangeAspect="1" noChangeArrowheads="1"/>
                    </pic:cNvPicPr>
                  </pic:nvPicPr>
                  <pic:blipFill>
                    <a:blip r:embed="rId8" cstate="print">
                      <a:lum bright="10000"/>
                      <a:grayscl/>
                    </a:blip>
                    <a:srcRect/>
                    <a:stretch>
                      <a:fillRect/>
                    </a:stretch>
                  </pic:blipFill>
                  <pic:spPr bwMode="auto">
                    <a:xfrm>
                      <a:off x="0" y="0"/>
                      <a:ext cx="542925" cy="809625"/>
                    </a:xfrm>
                    <a:prstGeom prst="rect">
                      <a:avLst/>
                    </a:prstGeom>
                    <a:noFill/>
                    <a:ln w="9525">
                      <a:noFill/>
                      <a:miter lim="800000"/>
                      <a:headEnd/>
                      <a:tailEnd/>
                    </a:ln>
                  </pic:spPr>
                </pic:pic>
              </a:graphicData>
            </a:graphic>
          </wp:anchor>
        </w:drawing>
      </w:r>
    </w:p>
    <w:p w14:paraId="448B9C3D" w14:textId="77777777" w:rsidR="00580E5A" w:rsidRDefault="00580E5A" w:rsidP="006627B9">
      <w:pPr>
        <w:jc w:val="center"/>
        <w:rPr>
          <w:b/>
          <w:sz w:val="22"/>
        </w:rPr>
      </w:pPr>
    </w:p>
    <w:p w14:paraId="3AF5A235" w14:textId="77777777" w:rsidR="00915E5F" w:rsidRDefault="00915E5F" w:rsidP="006627B9">
      <w:pPr>
        <w:jc w:val="center"/>
        <w:rPr>
          <w:b/>
          <w:sz w:val="22"/>
        </w:rPr>
      </w:pPr>
    </w:p>
    <w:p w14:paraId="7C5CA11E" w14:textId="77777777" w:rsidR="006627B9" w:rsidRDefault="006627B9" w:rsidP="007F0E0E">
      <w:pPr>
        <w:rPr>
          <w:b/>
          <w:sz w:val="22"/>
        </w:rPr>
      </w:pPr>
    </w:p>
    <w:p w14:paraId="089E0240" w14:textId="77777777" w:rsidR="006627B9" w:rsidRPr="002D530A" w:rsidRDefault="006627B9" w:rsidP="00D36ACD">
      <w:pPr>
        <w:rPr>
          <w:b/>
          <w:sz w:val="16"/>
          <w:szCs w:val="16"/>
        </w:rPr>
      </w:pPr>
    </w:p>
    <w:p w14:paraId="30C8F897" w14:textId="77777777" w:rsidR="006627B9" w:rsidRPr="00B911D0" w:rsidRDefault="006627B9" w:rsidP="006627B9">
      <w:pPr>
        <w:pStyle w:val="3"/>
        <w:rPr>
          <w:sz w:val="28"/>
          <w:szCs w:val="28"/>
        </w:rPr>
      </w:pPr>
      <w:r w:rsidRPr="00B911D0">
        <w:rPr>
          <w:sz w:val="28"/>
          <w:szCs w:val="28"/>
        </w:rPr>
        <w:t>АДМИНИСТРАЦИЯ</w:t>
      </w:r>
    </w:p>
    <w:p w14:paraId="28F57A32" w14:textId="77777777" w:rsidR="006627B9" w:rsidRPr="00B911D0" w:rsidRDefault="006627B9" w:rsidP="006627B9">
      <w:pPr>
        <w:pStyle w:val="3"/>
        <w:rPr>
          <w:sz w:val="28"/>
          <w:szCs w:val="28"/>
        </w:rPr>
      </w:pPr>
      <w:r w:rsidRPr="00B911D0">
        <w:rPr>
          <w:sz w:val="28"/>
          <w:szCs w:val="28"/>
        </w:rPr>
        <w:t>ГОРОДСКОГО ПОСЕЛЕНИЯ БЕРИНГОВСКИЙ</w:t>
      </w:r>
    </w:p>
    <w:p w14:paraId="6C5D92A0" w14:textId="77777777" w:rsidR="006627B9" w:rsidRPr="002D530A" w:rsidRDefault="006627B9" w:rsidP="006627B9">
      <w:pPr>
        <w:rPr>
          <w:b/>
          <w:sz w:val="28"/>
          <w:szCs w:val="28"/>
        </w:rPr>
      </w:pPr>
    </w:p>
    <w:p w14:paraId="5CCEE262" w14:textId="77777777" w:rsidR="005107BD" w:rsidRDefault="005374D4" w:rsidP="005107BD">
      <w:pPr>
        <w:pStyle w:val="a3"/>
      </w:pPr>
      <w:r>
        <w:t>ПОСТАНОВЛЕНИЕ</w:t>
      </w:r>
    </w:p>
    <w:p w14:paraId="07CFB6ED" w14:textId="77777777" w:rsidR="006627B9" w:rsidRPr="00B47501" w:rsidRDefault="006627B9" w:rsidP="00E8260D">
      <w:pPr>
        <w:pStyle w:val="a3"/>
        <w:jc w:val="left"/>
      </w:pPr>
    </w:p>
    <w:tbl>
      <w:tblPr>
        <w:tblW w:w="9889" w:type="dxa"/>
        <w:tblLook w:val="01E0" w:firstRow="1" w:lastRow="1" w:firstColumn="1" w:lastColumn="1" w:noHBand="0" w:noVBand="0"/>
      </w:tblPr>
      <w:tblGrid>
        <w:gridCol w:w="3378"/>
        <w:gridCol w:w="3378"/>
        <w:gridCol w:w="3133"/>
      </w:tblGrid>
      <w:tr w:rsidR="00CA45A4" w:rsidRPr="00B47501" w14:paraId="0595F0E5" w14:textId="77777777" w:rsidTr="00E8260D">
        <w:trPr>
          <w:trHeight w:val="327"/>
        </w:trPr>
        <w:tc>
          <w:tcPr>
            <w:tcW w:w="3378" w:type="dxa"/>
          </w:tcPr>
          <w:p w14:paraId="46A95619" w14:textId="29F04433" w:rsidR="00CA45A4" w:rsidRPr="00B47501" w:rsidRDefault="00CA45A4" w:rsidP="0036662B">
            <w:pPr>
              <w:pStyle w:val="a3"/>
              <w:jc w:val="left"/>
              <w:rPr>
                <w:b w:val="0"/>
              </w:rPr>
            </w:pPr>
            <w:r>
              <w:rPr>
                <w:b w:val="0"/>
              </w:rPr>
              <w:t xml:space="preserve">от </w:t>
            </w:r>
            <w:r w:rsidR="001B0D60">
              <w:rPr>
                <w:b w:val="0"/>
              </w:rPr>
              <w:t>1</w:t>
            </w:r>
            <w:r w:rsidR="00A3428E">
              <w:rPr>
                <w:b w:val="0"/>
              </w:rPr>
              <w:t>5</w:t>
            </w:r>
            <w:r w:rsidR="00DF13B1">
              <w:rPr>
                <w:b w:val="0"/>
              </w:rPr>
              <w:t xml:space="preserve"> </w:t>
            </w:r>
            <w:r w:rsidR="001B0D60">
              <w:rPr>
                <w:b w:val="0"/>
              </w:rPr>
              <w:t>апреля</w:t>
            </w:r>
            <w:r w:rsidR="00DF13B1">
              <w:rPr>
                <w:b w:val="0"/>
              </w:rPr>
              <w:t xml:space="preserve"> 20</w:t>
            </w:r>
            <w:r w:rsidR="00286EFB">
              <w:rPr>
                <w:b w:val="0"/>
              </w:rPr>
              <w:t>2</w:t>
            </w:r>
            <w:r w:rsidR="001B0D60">
              <w:rPr>
                <w:b w:val="0"/>
              </w:rPr>
              <w:t>4</w:t>
            </w:r>
            <w:r w:rsidRPr="00E347C7">
              <w:rPr>
                <w:b w:val="0"/>
              </w:rPr>
              <w:t xml:space="preserve"> года</w:t>
            </w:r>
          </w:p>
        </w:tc>
        <w:tc>
          <w:tcPr>
            <w:tcW w:w="3378" w:type="dxa"/>
          </w:tcPr>
          <w:p w14:paraId="6958D92B" w14:textId="666B510A" w:rsidR="00CA45A4" w:rsidRPr="00B47501" w:rsidRDefault="00CA45A4" w:rsidP="005374D4">
            <w:pPr>
              <w:pStyle w:val="a3"/>
              <w:tabs>
                <w:tab w:val="left" w:pos="2883"/>
              </w:tabs>
              <w:rPr>
                <w:b w:val="0"/>
              </w:rPr>
            </w:pPr>
            <w:r>
              <w:rPr>
                <w:b w:val="0"/>
              </w:rPr>
              <w:t xml:space="preserve">№ </w:t>
            </w:r>
            <w:r w:rsidR="001B0D60">
              <w:rPr>
                <w:b w:val="0"/>
              </w:rPr>
              <w:t>1</w:t>
            </w:r>
            <w:r w:rsidR="00A3428E">
              <w:rPr>
                <w:b w:val="0"/>
              </w:rPr>
              <w:t>9</w:t>
            </w:r>
          </w:p>
        </w:tc>
        <w:tc>
          <w:tcPr>
            <w:tcW w:w="3133" w:type="dxa"/>
          </w:tcPr>
          <w:p w14:paraId="10902988" w14:textId="77777777" w:rsidR="00CA45A4" w:rsidRPr="00572D48" w:rsidRDefault="00CA45A4" w:rsidP="00572D48">
            <w:pPr>
              <w:pStyle w:val="a3"/>
              <w:rPr>
                <w:b w:val="0"/>
                <w:lang w:val="en-US"/>
              </w:rPr>
            </w:pPr>
            <w:r>
              <w:rPr>
                <w:b w:val="0"/>
              </w:rPr>
              <w:t xml:space="preserve">      </w:t>
            </w:r>
            <w:r w:rsidR="001E1051">
              <w:rPr>
                <w:b w:val="0"/>
              </w:rPr>
              <w:t xml:space="preserve">     </w:t>
            </w:r>
            <w:r>
              <w:rPr>
                <w:b w:val="0"/>
              </w:rPr>
              <w:t xml:space="preserve"> п. Беринговский</w:t>
            </w:r>
          </w:p>
        </w:tc>
      </w:tr>
    </w:tbl>
    <w:p w14:paraId="6447344A" w14:textId="77777777" w:rsidR="00580E5A" w:rsidRDefault="00580E5A" w:rsidP="00673574">
      <w:pPr>
        <w:pStyle w:val="a3"/>
        <w:jc w:val="both"/>
        <w:rPr>
          <w:b w:val="0"/>
        </w:rPr>
      </w:pPr>
    </w:p>
    <w:tbl>
      <w:tblPr>
        <w:tblpPr w:leftFromText="180" w:rightFromText="180" w:vertAnchor="text" w:tblpY="1"/>
        <w:tblOverlap w:val="never"/>
        <w:tblW w:w="4788" w:type="dxa"/>
        <w:tblLook w:val="01E0" w:firstRow="1" w:lastRow="1" w:firstColumn="1" w:lastColumn="1" w:noHBand="0" w:noVBand="0"/>
      </w:tblPr>
      <w:tblGrid>
        <w:gridCol w:w="4788"/>
      </w:tblGrid>
      <w:tr w:rsidR="003B5C17" w:rsidRPr="00E06B8D" w14:paraId="1ED414AF" w14:textId="77777777" w:rsidTr="008A7009">
        <w:trPr>
          <w:trHeight w:val="1139"/>
        </w:trPr>
        <w:tc>
          <w:tcPr>
            <w:tcW w:w="4788" w:type="dxa"/>
          </w:tcPr>
          <w:p w14:paraId="1AADF671" w14:textId="496BABE4" w:rsidR="003B5C17" w:rsidRPr="00580E5A" w:rsidRDefault="00A3428E" w:rsidP="00D36ACD">
            <w:pPr>
              <w:pStyle w:val="a3"/>
              <w:jc w:val="both"/>
              <w:rPr>
                <w:b w:val="0"/>
                <w:bCs/>
                <w:szCs w:val="28"/>
              </w:rPr>
            </w:pPr>
            <w:r>
              <w:rPr>
                <w:b w:val="0"/>
                <w:bCs/>
              </w:rPr>
              <w:t>Об утверждении Порядка реализации функции по выявлению, оценке объектов накопленного вреда окружающей среде, организации работ по ликвидации накопленного вреда окружающей среде на территории городского поселения Беринговский</w:t>
            </w:r>
          </w:p>
        </w:tc>
      </w:tr>
    </w:tbl>
    <w:p w14:paraId="492A49ED" w14:textId="77777777" w:rsidR="00580E5A" w:rsidRDefault="00580E5A" w:rsidP="00D36ACD">
      <w:pPr>
        <w:jc w:val="both"/>
        <w:rPr>
          <w:color w:val="000000"/>
          <w:sz w:val="28"/>
          <w:szCs w:val="28"/>
        </w:rPr>
      </w:pPr>
    </w:p>
    <w:p w14:paraId="7662E675" w14:textId="77777777" w:rsidR="00580E5A" w:rsidRDefault="00580E5A" w:rsidP="00D36ACD">
      <w:pPr>
        <w:jc w:val="both"/>
        <w:rPr>
          <w:color w:val="000000"/>
          <w:sz w:val="28"/>
          <w:szCs w:val="28"/>
        </w:rPr>
      </w:pPr>
    </w:p>
    <w:p w14:paraId="4B2FFCC8" w14:textId="77777777" w:rsidR="00580E5A" w:rsidRDefault="00580E5A" w:rsidP="00D36ACD">
      <w:pPr>
        <w:jc w:val="both"/>
        <w:rPr>
          <w:color w:val="000000"/>
          <w:sz w:val="28"/>
          <w:szCs w:val="28"/>
        </w:rPr>
      </w:pPr>
    </w:p>
    <w:p w14:paraId="0B015C40" w14:textId="77777777" w:rsidR="00D36ACD" w:rsidRPr="00E83654" w:rsidRDefault="00D36ACD" w:rsidP="00D36ACD">
      <w:pPr>
        <w:jc w:val="both"/>
        <w:rPr>
          <w:sz w:val="28"/>
          <w:szCs w:val="28"/>
        </w:rPr>
      </w:pPr>
    </w:p>
    <w:p w14:paraId="2F1F3756" w14:textId="77777777" w:rsidR="00A3428E" w:rsidRDefault="00A3428E" w:rsidP="00D36ACD">
      <w:pPr>
        <w:ind w:firstLine="567"/>
        <w:jc w:val="both"/>
        <w:rPr>
          <w:sz w:val="28"/>
          <w:szCs w:val="28"/>
        </w:rPr>
      </w:pPr>
    </w:p>
    <w:p w14:paraId="56A0D150" w14:textId="77777777" w:rsidR="00A3428E" w:rsidRDefault="00A3428E" w:rsidP="00D36ACD">
      <w:pPr>
        <w:ind w:firstLine="567"/>
        <w:jc w:val="both"/>
        <w:rPr>
          <w:sz w:val="28"/>
          <w:szCs w:val="28"/>
        </w:rPr>
      </w:pPr>
    </w:p>
    <w:p w14:paraId="51EBD6AF" w14:textId="77777777" w:rsidR="00A3428E" w:rsidRDefault="00A3428E" w:rsidP="00D36ACD">
      <w:pPr>
        <w:ind w:firstLine="567"/>
        <w:jc w:val="both"/>
        <w:rPr>
          <w:sz w:val="28"/>
          <w:szCs w:val="28"/>
        </w:rPr>
      </w:pPr>
    </w:p>
    <w:p w14:paraId="5D01EFEC" w14:textId="77777777" w:rsidR="00A3428E" w:rsidRDefault="00A3428E" w:rsidP="00D36ACD">
      <w:pPr>
        <w:ind w:firstLine="567"/>
        <w:jc w:val="both"/>
        <w:rPr>
          <w:sz w:val="28"/>
          <w:szCs w:val="28"/>
        </w:rPr>
      </w:pPr>
    </w:p>
    <w:p w14:paraId="4E3CC3B0" w14:textId="26BAA6E3" w:rsidR="00580E5A" w:rsidRPr="00E83654" w:rsidRDefault="00C35D13" w:rsidP="00D36ACD">
      <w:pPr>
        <w:ind w:firstLine="567"/>
        <w:jc w:val="both"/>
        <w:rPr>
          <w:color w:val="000000"/>
          <w:sz w:val="28"/>
          <w:szCs w:val="28"/>
        </w:rPr>
      </w:pPr>
      <w:r w:rsidRPr="00E83654">
        <w:rPr>
          <w:sz w:val="28"/>
          <w:szCs w:val="28"/>
        </w:rPr>
        <w:t xml:space="preserve">В </w:t>
      </w:r>
      <w:r w:rsidR="00A3428E">
        <w:rPr>
          <w:sz w:val="28"/>
          <w:szCs w:val="28"/>
        </w:rPr>
        <w:t xml:space="preserve">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городского поселения Беринговский, руководствуясь статьями 80.1,80.2 Федерального закона от 10.01.2002 № 7-ФЗ «Об охране окружающей </w:t>
      </w:r>
      <w:r w:rsidR="002C2976">
        <w:rPr>
          <w:sz w:val="28"/>
          <w:szCs w:val="28"/>
        </w:rPr>
        <w:t xml:space="preserve">среде», Федеральным законом от 06.10.2003 </w:t>
      </w:r>
      <w:r w:rsidR="00BA20B3" w:rsidRPr="00E83654">
        <w:rPr>
          <w:sz w:val="28"/>
          <w:szCs w:val="28"/>
        </w:rPr>
        <w:t>№ 131-ФЗ «Об общих принципах организации местного самоуправления в Российской Федерации»</w:t>
      </w:r>
      <w:r w:rsidR="008A7009" w:rsidRPr="00E83654">
        <w:rPr>
          <w:color w:val="000000"/>
          <w:sz w:val="28"/>
          <w:szCs w:val="28"/>
        </w:rPr>
        <w:t>,</w:t>
      </w:r>
      <w:r w:rsidRPr="00E83654">
        <w:rPr>
          <w:color w:val="000000"/>
          <w:sz w:val="28"/>
          <w:szCs w:val="28"/>
        </w:rPr>
        <w:t xml:space="preserve"> </w:t>
      </w:r>
      <w:r w:rsidR="002C2976">
        <w:rPr>
          <w:sz w:val="28"/>
          <w:szCs w:val="28"/>
        </w:rPr>
        <w:t>постановлением Правительства Российской Федерации от 04.05.2018 № 542 «Об утверждении Правил организации работ по ликвидации накопленного вреда окружающей среде»</w:t>
      </w:r>
      <w:r w:rsidR="002C2976">
        <w:rPr>
          <w:sz w:val="28"/>
          <w:szCs w:val="28"/>
        </w:rPr>
        <w:t>, Уставом городского поселения Беринговский,</w:t>
      </w:r>
      <w:r w:rsidR="002C2976">
        <w:rPr>
          <w:sz w:val="28"/>
          <w:szCs w:val="28"/>
        </w:rPr>
        <w:t xml:space="preserve"> </w:t>
      </w:r>
      <w:r w:rsidR="00580E5A" w:rsidRPr="00E83654">
        <w:rPr>
          <w:color w:val="000000"/>
          <w:sz w:val="28"/>
          <w:szCs w:val="28"/>
        </w:rPr>
        <w:t>Администрация городского поселения Беринговский,</w:t>
      </w:r>
    </w:p>
    <w:p w14:paraId="0C2C18DF" w14:textId="77777777" w:rsidR="00580E5A" w:rsidRPr="007F0E0E" w:rsidRDefault="00580E5A" w:rsidP="00580E5A">
      <w:pPr>
        <w:jc w:val="both"/>
        <w:rPr>
          <w:sz w:val="22"/>
          <w:szCs w:val="22"/>
        </w:rPr>
      </w:pPr>
    </w:p>
    <w:p w14:paraId="12C2E600" w14:textId="77777777" w:rsidR="00580E5A" w:rsidRPr="00E83654" w:rsidRDefault="00580E5A" w:rsidP="00580E5A">
      <w:pPr>
        <w:jc w:val="both"/>
        <w:rPr>
          <w:sz w:val="28"/>
          <w:szCs w:val="28"/>
        </w:rPr>
      </w:pPr>
      <w:r w:rsidRPr="00E83654">
        <w:rPr>
          <w:sz w:val="28"/>
          <w:szCs w:val="28"/>
        </w:rPr>
        <w:t>ПОСТАНОВЛЯЕТ:</w:t>
      </w:r>
    </w:p>
    <w:p w14:paraId="59FE504F" w14:textId="77777777" w:rsidR="00580E5A" w:rsidRPr="007F0E0E" w:rsidRDefault="00580E5A" w:rsidP="00580E5A">
      <w:pPr>
        <w:jc w:val="both"/>
        <w:rPr>
          <w:sz w:val="22"/>
          <w:szCs w:val="22"/>
        </w:rPr>
      </w:pPr>
    </w:p>
    <w:p w14:paraId="502EF1A9" w14:textId="1EE9B14F" w:rsidR="00CF2CF4" w:rsidRDefault="008A7009" w:rsidP="002C2976">
      <w:pPr>
        <w:ind w:firstLine="567"/>
        <w:jc w:val="both"/>
        <w:rPr>
          <w:sz w:val="28"/>
          <w:szCs w:val="28"/>
        </w:rPr>
      </w:pPr>
      <w:r w:rsidRPr="00E83654">
        <w:rPr>
          <w:sz w:val="28"/>
          <w:szCs w:val="28"/>
        </w:rPr>
        <w:t xml:space="preserve">1. </w:t>
      </w:r>
      <w:r w:rsidR="002C2976">
        <w:rPr>
          <w:sz w:val="28"/>
          <w:szCs w:val="28"/>
        </w:rPr>
        <w:t>Утвердить 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городского поселения Беринговский.</w:t>
      </w:r>
    </w:p>
    <w:p w14:paraId="33BA5A43" w14:textId="77777777" w:rsidR="00CF2CF4" w:rsidRPr="004010BD" w:rsidRDefault="00CF2CF4" w:rsidP="00342EB8">
      <w:pPr>
        <w:ind w:firstLine="567"/>
        <w:jc w:val="both"/>
        <w:rPr>
          <w:b/>
          <w:color w:val="FF0000"/>
          <w:sz w:val="28"/>
          <w:szCs w:val="28"/>
        </w:rPr>
      </w:pPr>
    </w:p>
    <w:p w14:paraId="61E66C5C" w14:textId="47288B26" w:rsidR="00DF13B1" w:rsidRDefault="008A7009" w:rsidP="00DF13B1">
      <w:pPr>
        <w:ind w:firstLine="567"/>
        <w:jc w:val="both"/>
        <w:rPr>
          <w:sz w:val="28"/>
          <w:szCs w:val="28"/>
        </w:rPr>
      </w:pPr>
      <w:r w:rsidRPr="00E83654">
        <w:rPr>
          <w:sz w:val="28"/>
          <w:szCs w:val="28"/>
        </w:rPr>
        <w:t>2.</w:t>
      </w:r>
      <w:r w:rsidR="00BA20B3" w:rsidRPr="00E83654">
        <w:rPr>
          <w:b/>
          <w:sz w:val="28"/>
          <w:szCs w:val="28"/>
        </w:rPr>
        <w:t xml:space="preserve"> </w:t>
      </w:r>
      <w:r w:rsidR="002C2976">
        <w:rPr>
          <w:sz w:val="28"/>
          <w:szCs w:val="28"/>
        </w:rPr>
        <w:t xml:space="preserve">Настоящее постановление вступает в силу со дня его официального опубликования (обнародования) на официальном сайте администрации в сети интернет </w:t>
      </w:r>
      <w:proofErr w:type="spellStart"/>
      <w:r w:rsidR="002C2976">
        <w:rPr>
          <w:sz w:val="28"/>
          <w:szCs w:val="28"/>
        </w:rPr>
        <w:t>беринговский.рф</w:t>
      </w:r>
      <w:proofErr w:type="spellEnd"/>
      <w:r w:rsidR="002C2976">
        <w:rPr>
          <w:sz w:val="28"/>
          <w:szCs w:val="28"/>
        </w:rPr>
        <w:t>.</w:t>
      </w:r>
    </w:p>
    <w:p w14:paraId="794C0B9C" w14:textId="77777777" w:rsidR="008A7009" w:rsidRPr="007F0E0E" w:rsidRDefault="008A7009" w:rsidP="00580E5A">
      <w:pPr>
        <w:ind w:firstLine="567"/>
        <w:jc w:val="both"/>
        <w:rPr>
          <w:sz w:val="22"/>
          <w:szCs w:val="22"/>
        </w:rPr>
      </w:pPr>
    </w:p>
    <w:p w14:paraId="72C0EE65" w14:textId="3C6B6446" w:rsidR="00E83654" w:rsidRPr="007F0E0E" w:rsidRDefault="007F0E0E" w:rsidP="00E83654">
      <w:pPr>
        <w:pStyle w:val="a3"/>
        <w:ind w:firstLine="567"/>
        <w:jc w:val="both"/>
        <w:rPr>
          <w:b w:val="0"/>
          <w:sz w:val="22"/>
          <w:szCs w:val="22"/>
        </w:rPr>
      </w:pPr>
      <w:r>
        <w:rPr>
          <w:b w:val="0"/>
          <w:szCs w:val="28"/>
        </w:rPr>
        <w:t xml:space="preserve">3. </w:t>
      </w:r>
      <w:r w:rsidR="002C2976" w:rsidRPr="002C2976">
        <w:rPr>
          <w:b w:val="0"/>
          <w:bCs/>
          <w:szCs w:val="28"/>
        </w:rPr>
        <w:t xml:space="preserve">Контроль за </w:t>
      </w:r>
      <w:r w:rsidR="002C2976">
        <w:rPr>
          <w:b w:val="0"/>
          <w:bCs/>
          <w:szCs w:val="28"/>
        </w:rPr>
        <w:t>выполнением</w:t>
      </w:r>
      <w:r w:rsidR="002C2976" w:rsidRPr="002C2976">
        <w:rPr>
          <w:b w:val="0"/>
          <w:bCs/>
          <w:szCs w:val="28"/>
        </w:rPr>
        <w:t xml:space="preserve"> настоящего постановления</w:t>
      </w:r>
      <w:r w:rsidR="002C2976">
        <w:rPr>
          <w:b w:val="0"/>
          <w:bCs/>
          <w:szCs w:val="28"/>
        </w:rPr>
        <w:t xml:space="preserve"> оставляю за собой.</w:t>
      </w:r>
    </w:p>
    <w:p w14:paraId="3CE957D6" w14:textId="77777777" w:rsidR="00580E5A" w:rsidRPr="00E83654" w:rsidRDefault="00580E5A" w:rsidP="00580E5A">
      <w:pPr>
        <w:pStyle w:val="a3"/>
        <w:jc w:val="both"/>
        <w:rPr>
          <w:b w:val="0"/>
          <w:szCs w:val="28"/>
        </w:rPr>
      </w:pPr>
    </w:p>
    <w:p w14:paraId="5EDB76FF" w14:textId="77777777" w:rsidR="007F0E0E" w:rsidRDefault="007F0E0E" w:rsidP="005107BD">
      <w:pPr>
        <w:pStyle w:val="a3"/>
        <w:jc w:val="both"/>
        <w:rPr>
          <w:b w:val="0"/>
          <w:szCs w:val="28"/>
        </w:rPr>
      </w:pPr>
    </w:p>
    <w:p w14:paraId="2470EEB4" w14:textId="77777777" w:rsidR="007F0E0E" w:rsidRDefault="007F0E0E" w:rsidP="005107BD">
      <w:pPr>
        <w:pStyle w:val="a3"/>
        <w:jc w:val="both"/>
        <w:rPr>
          <w:b w:val="0"/>
          <w:szCs w:val="28"/>
        </w:rPr>
      </w:pPr>
    </w:p>
    <w:p w14:paraId="1B822F9B" w14:textId="0DD7B8C4" w:rsidR="00CA25DC" w:rsidRDefault="005107BD" w:rsidP="005107BD">
      <w:pPr>
        <w:pStyle w:val="a3"/>
        <w:jc w:val="both"/>
        <w:rPr>
          <w:b w:val="0"/>
        </w:rPr>
      </w:pPr>
      <w:r w:rsidRPr="00E83654">
        <w:rPr>
          <w:b w:val="0"/>
          <w:szCs w:val="28"/>
        </w:rPr>
        <w:t>Глав</w:t>
      </w:r>
      <w:r w:rsidR="00657489">
        <w:rPr>
          <w:b w:val="0"/>
          <w:szCs w:val="28"/>
        </w:rPr>
        <w:t>ы</w:t>
      </w:r>
      <w:r w:rsidRPr="00E83654">
        <w:rPr>
          <w:b w:val="0"/>
          <w:szCs w:val="28"/>
        </w:rPr>
        <w:t xml:space="preserve"> Администрации</w:t>
      </w:r>
      <w:r w:rsidRPr="00E83654">
        <w:rPr>
          <w:b w:val="0"/>
          <w:szCs w:val="28"/>
        </w:rPr>
        <w:tab/>
      </w:r>
      <w:r w:rsidRPr="00E83654">
        <w:rPr>
          <w:b w:val="0"/>
          <w:szCs w:val="28"/>
        </w:rPr>
        <w:tab/>
      </w:r>
      <w:r w:rsidRPr="00E83654">
        <w:rPr>
          <w:b w:val="0"/>
          <w:szCs w:val="28"/>
        </w:rPr>
        <w:tab/>
      </w:r>
      <w:r w:rsidRPr="00E83654">
        <w:rPr>
          <w:b w:val="0"/>
          <w:szCs w:val="28"/>
        </w:rPr>
        <w:tab/>
      </w:r>
      <w:r w:rsidRPr="00E83654">
        <w:rPr>
          <w:b w:val="0"/>
          <w:szCs w:val="28"/>
        </w:rPr>
        <w:tab/>
      </w:r>
      <w:r w:rsidR="007F0E0E">
        <w:rPr>
          <w:b w:val="0"/>
          <w:szCs w:val="28"/>
        </w:rPr>
        <w:t xml:space="preserve">          </w:t>
      </w:r>
      <w:r w:rsidRPr="00E83654">
        <w:rPr>
          <w:b w:val="0"/>
          <w:szCs w:val="28"/>
        </w:rPr>
        <w:tab/>
      </w:r>
      <w:r>
        <w:rPr>
          <w:b w:val="0"/>
        </w:rPr>
        <w:t xml:space="preserve">       </w:t>
      </w:r>
      <w:r w:rsidR="001B0D60">
        <w:rPr>
          <w:b w:val="0"/>
        </w:rPr>
        <w:t xml:space="preserve">           </w:t>
      </w:r>
      <w:proofErr w:type="spellStart"/>
      <w:r w:rsidR="001B0D60">
        <w:rPr>
          <w:b w:val="0"/>
        </w:rPr>
        <w:t>С.А</w:t>
      </w:r>
      <w:proofErr w:type="spellEnd"/>
      <w:r w:rsidR="001B0D60">
        <w:rPr>
          <w:b w:val="0"/>
        </w:rPr>
        <w:t xml:space="preserve">. </w:t>
      </w:r>
      <w:proofErr w:type="spellStart"/>
      <w:r w:rsidR="001B0D60">
        <w:rPr>
          <w:b w:val="0"/>
        </w:rPr>
        <w:t>Скрупский</w:t>
      </w:r>
      <w:proofErr w:type="spellEnd"/>
    </w:p>
    <w:p w14:paraId="688AA219" w14:textId="77777777" w:rsidR="0076638F" w:rsidRDefault="0076638F" w:rsidP="005107BD">
      <w:pPr>
        <w:pStyle w:val="a3"/>
        <w:jc w:val="both"/>
        <w:rPr>
          <w:b w:val="0"/>
        </w:rPr>
      </w:pPr>
    </w:p>
    <w:p w14:paraId="3417EF73" w14:textId="77777777" w:rsidR="0076638F" w:rsidRDefault="0076638F" w:rsidP="005107BD">
      <w:pPr>
        <w:pStyle w:val="a3"/>
        <w:jc w:val="both"/>
        <w:rPr>
          <w:b w:val="0"/>
        </w:rPr>
      </w:pPr>
    </w:p>
    <w:p w14:paraId="4DCCF9D2" w14:textId="77777777" w:rsidR="0076638F" w:rsidRDefault="0076638F" w:rsidP="005107BD">
      <w:pPr>
        <w:pStyle w:val="a3"/>
        <w:jc w:val="both"/>
        <w:rPr>
          <w:b w:val="0"/>
        </w:rPr>
      </w:pPr>
    </w:p>
    <w:p w14:paraId="2FE8CD30" w14:textId="77777777" w:rsidR="0076638F" w:rsidRPr="0076638F" w:rsidRDefault="0076638F" w:rsidP="0076638F">
      <w:pPr>
        <w:ind w:right="552"/>
        <w:rPr>
          <w:sz w:val="28"/>
          <w:szCs w:val="28"/>
        </w:rPr>
      </w:pPr>
    </w:p>
    <w:p w14:paraId="111471D9" w14:textId="512FB1F5" w:rsidR="0076638F" w:rsidRPr="0076638F" w:rsidRDefault="0076638F" w:rsidP="0076638F">
      <w:pPr>
        <w:ind w:left="11" w:right="550" w:hanging="11"/>
        <w:jc w:val="center"/>
        <w:rPr>
          <w:sz w:val="28"/>
          <w:szCs w:val="28"/>
        </w:rPr>
      </w:pPr>
      <w:r>
        <w:rPr>
          <w:sz w:val="28"/>
          <w:szCs w:val="28"/>
        </w:rPr>
        <w:t xml:space="preserve">                                                                     </w:t>
      </w:r>
      <w:r w:rsidRPr="0076638F">
        <w:rPr>
          <w:sz w:val="28"/>
          <w:szCs w:val="28"/>
        </w:rPr>
        <w:t>УТВЕРЖДЕН</w:t>
      </w:r>
    </w:p>
    <w:p w14:paraId="58604947" w14:textId="65A2B6D7" w:rsidR="0076638F" w:rsidRPr="0076638F" w:rsidRDefault="0076638F" w:rsidP="0076638F">
      <w:pPr>
        <w:spacing w:line="259" w:lineRule="auto"/>
        <w:ind w:left="10" w:right="552" w:hanging="10"/>
        <w:jc w:val="center"/>
        <w:rPr>
          <w:sz w:val="28"/>
          <w:szCs w:val="28"/>
        </w:rPr>
      </w:pPr>
      <w:r>
        <w:rPr>
          <w:sz w:val="28"/>
          <w:szCs w:val="28"/>
        </w:rPr>
        <w:t xml:space="preserve">                                                                   </w:t>
      </w:r>
      <w:r w:rsidRPr="0076638F">
        <w:rPr>
          <w:sz w:val="28"/>
          <w:szCs w:val="28"/>
        </w:rPr>
        <w:t xml:space="preserve">постановлением администрации </w:t>
      </w:r>
    </w:p>
    <w:p w14:paraId="00E81285" w14:textId="30749CA6" w:rsidR="0076638F" w:rsidRPr="0076638F" w:rsidRDefault="0076638F" w:rsidP="0076638F">
      <w:pPr>
        <w:ind w:left="3912" w:right="567"/>
        <w:jc w:val="right"/>
        <w:rPr>
          <w:sz w:val="28"/>
          <w:szCs w:val="28"/>
        </w:rPr>
      </w:pPr>
      <w:r>
        <w:rPr>
          <w:sz w:val="28"/>
          <w:szCs w:val="28"/>
        </w:rPr>
        <w:t>городского поселения Беринговский</w:t>
      </w:r>
    </w:p>
    <w:p w14:paraId="621B371B" w14:textId="6D3F11BA" w:rsidR="0076638F" w:rsidRPr="0076638F" w:rsidRDefault="0076638F" w:rsidP="0076638F">
      <w:pPr>
        <w:ind w:left="3912" w:right="567"/>
        <w:jc w:val="center"/>
        <w:rPr>
          <w:sz w:val="28"/>
          <w:szCs w:val="28"/>
        </w:rPr>
      </w:pPr>
      <w:r>
        <w:rPr>
          <w:sz w:val="28"/>
          <w:szCs w:val="28"/>
        </w:rPr>
        <w:t xml:space="preserve">            </w:t>
      </w:r>
      <w:r w:rsidRPr="0076638F">
        <w:rPr>
          <w:sz w:val="28"/>
          <w:szCs w:val="28"/>
        </w:rPr>
        <w:t>от «</w:t>
      </w:r>
      <w:r>
        <w:rPr>
          <w:sz w:val="28"/>
          <w:szCs w:val="28"/>
        </w:rPr>
        <w:t>15</w:t>
      </w:r>
      <w:r w:rsidRPr="0076638F">
        <w:rPr>
          <w:sz w:val="28"/>
          <w:szCs w:val="28"/>
        </w:rPr>
        <w:t xml:space="preserve">» </w:t>
      </w:r>
      <w:r>
        <w:rPr>
          <w:sz w:val="28"/>
          <w:szCs w:val="28"/>
        </w:rPr>
        <w:t>апреля</w:t>
      </w:r>
      <w:r w:rsidRPr="0076638F">
        <w:rPr>
          <w:sz w:val="28"/>
          <w:szCs w:val="28"/>
        </w:rPr>
        <w:t xml:space="preserve"> 202</w:t>
      </w:r>
      <w:r>
        <w:rPr>
          <w:sz w:val="28"/>
          <w:szCs w:val="28"/>
        </w:rPr>
        <w:t>4</w:t>
      </w:r>
      <w:r w:rsidRPr="0076638F">
        <w:rPr>
          <w:sz w:val="28"/>
          <w:szCs w:val="28"/>
        </w:rPr>
        <w:t xml:space="preserve"> г. № </w:t>
      </w:r>
      <w:r>
        <w:rPr>
          <w:sz w:val="28"/>
          <w:szCs w:val="28"/>
        </w:rPr>
        <w:t>19</w:t>
      </w:r>
    </w:p>
    <w:p w14:paraId="491DE8E4" w14:textId="77777777" w:rsidR="0076638F" w:rsidRPr="0076638F" w:rsidRDefault="0076638F" w:rsidP="0076638F">
      <w:pPr>
        <w:spacing w:line="259" w:lineRule="auto"/>
        <w:jc w:val="right"/>
        <w:rPr>
          <w:sz w:val="28"/>
          <w:szCs w:val="28"/>
        </w:rPr>
      </w:pPr>
    </w:p>
    <w:p w14:paraId="0CA816DA" w14:textId="77777777" w:rsidR="0076638F" w:rsidRDefault="0076638F" w:rsidP="0076638F">
      <w:pPr>
        <w:spacing w:after="12"/>
        <w:ind w:left="884" w:right="83" w:hanging="10"/>
        <w:jc w:val="center"/>
        <w:rPr>
          <w:b/>
          <w:sz w:val="28"/>
          <w:szCs w:val="28"/>
        </w:rPr>
      </w:pPr>
    </w:p>
    <w:p w14:paraId="2BCC81A1" w14:textId="77777777" w:rsidR="0076638F" w:rsidRDefault="0076638F" w:rsidP="0076638F">
      <w:pPr>
        <w:spacing w:after="12"/>
        <w:ind w:left="884" w:right="83" w:hanging="10"/>
        <w:jc w:val="center"/>
        <w:rPr>
          <w:b/>
          <w:sz w:val="28"/>
          <w:szCs w:val="28"/>
        </w:rPr>
      </w:pPr>
    </w:p>
    <w:p w14:paraId="1B7C4F38" w14:textId="278170AE" w:rsidR="0076638F" w:rsidRPr="0076638F" w:rsidRDefault="0076638F" w:rsidP="0076638F">
      <w:pPr>
        <w:spacing w:after="12"/>
        <w:ind w:left="884" w:right="83" w:hanging="10"/>
        <w:jc w:val="center"/>
        <w:rPr>
          <w:sz w:val="28"/>
          <w:szCs w:val="28"/>
        </w:rPr>
      </w:pPr>
      <w:r w:rsidRPr="0076638F">
        <w:rPr>
          <w:b/>
          <w:sz w:val="28"/>
          <w:szCs w:val="28"/>
        </w:rPr>
        <w:t>Порядок</w:t>
      </w:r>
    </w:p>
    <w:p w14:paraId="0AF7C966" w14:textId="5CA8CBFE" w:rsidR="0076638F" w:rsidRDefault="0076638F" w:rsidP="0076638F">
      <w:pPr>
        <w:spacing w:after="12"/>
        <w:ind w:right="83"/>
        <w:jc w:val="center"/>
        <w:rPr>
          <w:b/>
          <w:sz w:val="28"/>
          <w:szCs w:val="28"/>
        </w:rPr>
      </w:pPr>
      <w:r w:rsidRPr="0076638F">
        <w:rPr>
          <w:b/>
          <w:sz w:val="28"/>
          <w:szCs w:val="28"/>
        </w:rPr>
        <w:t>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w:t>
      </w:r>
      <w:r w:rsidRPr="0076638F">
        <w:rPr>
          <w:i/>
          <w:sz w:val="28"/>
          <w:szCs w:val="28"/>
        </w:rPr>
        <w:t xml:space="preserve"> </w:t>
      </w:r>
      <w:r>
        <w:rPr>
          <w:b/>
          <w:sz w:val="28"/>
          <w:szCs w:val="28"/>
        </w:rPr>
        <w:t>городского поселения Беринговский</w:t>
      </w:r>
    </w:p>
    <w:p w14:paraId="63A0766E" w14:textId="77777777" w:rsidR="0076638F" w:rsidRPr="0076638F" w:rsidRDefault="0076638F" w:rsidP="0076638F">
      <w:pPr>
        <w:spacing w:after="12"/>
        <w:ind w:right="83"/>
        <w:jc w:val="center"/>
        <w:rPr>
          <w:b/>
          <w:sz w:val="28"/>
          <w:szCs w:val="28"/>
        </w:rPr>
      </w:pPr>
    </w:p>
    <w:p w14:paraId="5EF60E6B" w14:textId="5957B026" w:rsidR="0076638F" w:rsidRPr="0076638F" w:rsidRDefault="0076638F" w:rsidP="0076638F">
      <w:pPr>
        <w:spacing w:after="12"/>
        <w:ind w:right="83"/>
        <w:jc w:val="both"/>
        <w:rPr>
          <w:sz w:val="28"/>
          <w:szCs w:val="28"/>
        </w:rPr>
      </w:pPr>
      <w:r>
        <w:rPr>
          <w:sz w:val="28"/>
          <w:szCs w:val="28"/>
        </w:rPr>
        <w:t xml:space="preserve">          </w:t>
      </w:r>
      <w:r w:rsidRPr="0076638F">
        <w:rPr>
          <w:sz w:val="28"/>
          <w:szCs w:val="28"/>
        </w:rPr>
        <w:t>Настоящий Порядок по выявлению, оценке объектов накопленного вреда окружающей среде, организации работ по ликвидации накопленного вреда окружающей среде (далее – Порядок) определяет порядок осуществления администрацией</w:t>
      </w:r>
      <w:r>
        <w:rPr>
          <w:sz w:val="28"/>
          <w:szCs w:val="28"/>
        </w:rPr>
        <w:t xml:space="preserve"> городского поселения Беринговский</w:t>
      </w:r>
      <w:r w:rsidRPr="0076638F">
        <w:rPr>
          <w:sz w:val="28"/>
          <w:szCs w:val="28"/>
        </w:rPr>
        <w:t xml:space="preserve"> полномочий по выявлению, оценке объектов накопленного вреда окружающей среде, организации работ по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13.04.2017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04.05.2018 № 542 «Об утверждении Правил организации работ по ликвидации накопленного вреда окружающей среде».</w:t>
      </w:r>
    </w:p>
    <w:p w14:paraId="2093F9D6" w14:textId="61CCF3BB" w:rsidR="0076638F" w:rsidRPr="0076638F" w:rsidRDefault="0076638F" w:rsidP="0076638F">
      <w:pPr>
        <w:numPr>
          <w:ilvl w:val="0"/>
          <w:numId w:val="1"/>
        </w:numPr>
        <w:spacing w:after="3" w:line="249" w:lineRule="auto"/>
        <w:ind w:right="83" w:firstLine="699"/>
        <w:jc w:val="both"/>
        <w:rPr>
          <w:sz w:val="28"/>
          <w:szCs w:val="28"/>
        </w:rPr>
      </w:pPr>
      <w:r w:rsidRPr="0076638F">
        <w:rPr>
          <w:sz w:val="28"/>
          <w:szCs w:val="28"/>
        </w:rPr>
        <w:t xml:space="preserve">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w:t>
      </w:r>
      <w:r>
        <w:rPr>
          <w:sz w:val="28"/>
          <w:szCs w:val="28"/>
        </w:rPr>
        <w:t>городского поселения Беринговский</w:t>
      </w:r>
      <w:r w:rsidRPr="0076638F">
        <w:rPr>
          <w:sz w:val="28"/>
          <w:szCs w:val="28"/>
        </w:rPr>
        <w:t xml:space="preserve"> (далее - уполномоченный орган).</w:t>
      </w:r>
    </w:p>
    <w:p w14:paraId="67E44DD9" w14:textId="3D7F25B0" w:rsidR="0076638F" w:rsidRPr="0076638F" w:rsidRDefault="0076638F" w:rsidP="0076638F">
      <w:pPr>
        <w:numPr>
          <w:ilvl w:val="0"/>
          <w:numId w:val="1"/>
        </w:numPr>
        <w:spacing w:after="3" w:line="249" w:lineRule="auto"/>
        <w:ind w:right="83" w:firstLine="699"/>
        <w:jc w:val="both"/>
        <w:rPr>
          <w:sz w:val="28"/>
          <w:szCs w:val="28"/>
        </w:rPr>
      </w:pPr>
      <w:r w:rsidRPr="0076638F">
        <w:rPr>
          <w:sz w:val="28"/>
          <w:szCs w:val="28"/>
        </w:rPr>
        <w:t xml:space="preserve">Уполномоченный орган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w:t>
      </w:r>
      <w:r>
        <w:rPr>
          <w:sz w:val="28"/>
          <w:szCs w:val="28"/>
        </w:rPr>
        <w:t>городского поселения Беринговский</w:t>
      </w:r>
      <w:r>
        <w:rPr>
          <w:sz w:val="28"/>
          <w:szCs w:val="28"/>
        </w:rPr>
        <w:t xml:space="preserve">, </w:t>
      </w:r>
      <w:r w:rsidRPr="0076638F">
        <w:rPr>
          <w:sz w:val="28"/>
          <w:szCs w:val="28"/>
        </w:rPr>
        <w:t>в пределах своих полномочий в соответствии с законодательством, с учетом постановления Правительства Российской Федерации от 25.12.2019 № 1834 «О случаях организации работ по ликвидации накопленного вреда, выявления и оценки объектов накопленного вреда окружающей среды, а также о внесении изменений в некотор</w:t>
      </w:r>
      <w:bookmarkStart w:id="0" w:name="_GoBack"/>
      <w:bookmarkEnd w:id="0"/>
      <w:r w:rsidRPr="0076638F">
        <w:rPr>
          <w:sz w:val="28"/>
          <w:szCs w:val="28"/>
        </w:rPr>
        <w:t>ые акты Правительства Российской Федерации».</w:t>
      </w:r>
    </w:p>
    <w:p w14:paraId="3C8B6622" w14:textId="77777777" w:rsidR="0076638F" w:rsidRPr="0076638F" w:rsidRDefault="0076638F" w:rsidP="0076638F">
      <w:pPr>
        <w:numPr>
          <w:ilvl w:val="0"/>
          <w:numId w:val="1"/>
        </w:numPr>
        <w:spacing w:after="3" w:line="249" w:lineRule="auto"/>
        <w:ind w:right="83" w:firstLine="699"/>
        <w:jc w:val="both"/>
        <w:rPr>
          <w:sz w:val="28"/>
          <w:szCs w:val="28"/>
        </w:rPr>
      </w:pPr>
      <w:r w:rsidRPr="0076638F">
        <w:rPr>
          <w:sz w:val="28"/>
          <w:szCs w:val="28"/>
        </w:rPr>
        <w:t>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14:paraId="4AD9FA32" w14:textId="77777777" w:rsidR="0076638F" w:rsidRPr="0076638F" w:rsidRDefault="0076638F" w:rsidP="0076638F">
      <w:pPr>
        <w:numPr>
          <w:ilvl w:val="0"/>
          <w:numId w:val="1"/>
        </w:numPr>
        <w:spacing w:after="3" w:line="249" w:lineRule="auto"/>
        <w:ind w:right="83" w:firstLine="699"/>
        <w:jc w:val="both"/>
        <w:rPr>
          <w:sz w:val="28"/>
          <w:szCs w:val="28"/>
        </w:rPr>
      </w:pPr>
      <w:r w:rsidRPr="0076638F">
        <w:rPr>
          <w:sz w:val="28"/>
          <w:szCs w:val="28"/>
        </w:rPr>
        <w:lastRenderedPageBreak/>
        <w:t>Инвентаризация и обследование объектов накопленного вреда окружающей среде осуществляются в соответствии с пунктом 1 статьи 80.1 Федерального закона от 10.01.2002 №7-ФЗ «Об охране окружающей среды».</w:t>
      </w:r>
    </w:p>
    <w:p w14:paraId="276033D2" w14:textId="77777777" w:rsidR="0076638F" w:rsidRPr="0076638F" w:rsidRDefault="0076638F" w:rsidP="0076638F">
      <w:pPr>
        <w:numPr>
          <w:ilvl w:val="0"/>
          <w:numId w:val="1"/>
        </w:numPr>
        <w:spacing w:after="3" w:line="249" w:lineRule="auto"/>
        <w:ind w:right="83" w:firstLine="699"/>
        <w:jc w:val="both"/>
        <w:rPr>
          <w:sz w:val="28"/>
          <w:szCs w:val="28"/>
        </w:rPr>
      </w:pPr>
      <w:r w:rsidRPr="0076638F">
        <w:rPr>
          <w:sz w:val="28"/>
          <w:szCs w:val="28"/>
        </w:rPr>
        <w:t>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 7-ФЗ «Об охране окружающей среды».</w:t>
      </w:r>
    </w:p>
    <w:p w14:paraId="30B0C918" w14:textId="77777777" w:rsidR="0076638F" w:rsidRPr="0076638F" w:rsidRDefault="0076638F" w:rsidP="0076638F">
      <w:pPr>
        <w:numPr>
          <w:ilvl w:val="0"/>
          <w:numId w:val="1"/>
        </w:numPr>
        <w:spacing w:after="3" w:line="249" w:lineRule="auto"/>
        <w:ind w:right="83" w:firstLine="699"/>
        <w:jc w:val="both"/>
        <w:rPr>
          <w:sz w:val="28"/>
          <w:szCs w:val="28"/>
        </w:rPr>
      </w:pPr>
      <w:r w:rsidRPr="0076638F">
        <w:rPr>
          <w:sz w:val="28"/>
          <w:szCs w:val="28"/>
        </w:rPr>
        <w:t>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14:paraId="091F7457" w14:textId="77777777" w:rsidR="0076638F" w:rsidRPr="0076638F" w:rsidRDefault="0076638F" w:rsidP="0076638F">
      <w:pPr>
        <w:numPr>
          <w:ilvl w:val="0"/>
          <w:numId w:val="1"/>
        </w:numPr>
        <w:spacing w:after="3" w:line="249" w:lineRule="auto"/>
        <w:ind w:right="83" w:firstLine="699"/>
        <w:jc w:val="both"/>
        <w:rPr>
          <w:sz w:val="28"/>
          <w:szCs w:val="28"/>
        </w:rPr>
      </w:pPr>
      <w:r w:rsidRPr="0076638F">
        <w:rPr>
          <w:sz w:val="28"/>
          <w:szCs w:val="28"/>
        </w:rPr>
        <w:t>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 «Об утверждении Правил ведения государственного реестра объектов накопленного вреда окружающей среде».</w:t>
      </w:r>
    </w:p>
    <w:p w14:paraId="16BEE02F" w14:textId="77777777" w:rsidR="0076638F" w:rsidRPr="0076638F" w:rsidRDefault="0076638F" w:rsidP="0076638F">
      <w:pPr>
        <w:numPr>
          <w:ilvl w:val="0"/>
          <w:numId w:val="1"/>
        </w:numPr>
        <w:spacing w:after="3" w:line="249" w:lineRule="auto"/>
        <w:ind w:right="83" w:firstLine="699"/>
        <w:jc w:val="both"/>
        <w:rPr>
          <w:sz w:val="28"/>
          <w:szCs w:val="28"/>
        </w:rPr>
      </w:pPr>
      <w:r w:rsidRPr="0076638F">
        <w:rPr>
          <w:sz w:val="28"/>
          <w:szCs w:val="28"/>
        </w:rPr>
        <w:t>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w:t>
      </w:r>
    </w:p>
    <w:p w14:paraId="33AB35DB" w14:textId="77777777" w:rsidR="0076638F" w:rsidRPr="0076638F" w:rsidRDefault="0076638F" w:rsidP="0076638F">
      <w:pPr>
        <w:numPr>
          <w:ilvl w:val="0"/>
          <w:numId w:val="1"/>
        </w:numPr>
        <w:spacing w:after="3" w:line="249" w:lineRule="auto"/>
        <w:ind w:right="83" w:firstLine="699"/>
        <w:jc w:val="both"/>
        <w:rPr>
          <w:sz w:val="28"/>
          <w:szCs w:val="28"/>
        </w:rPr>
      </w:pPr>
      <w:r w:rsidRPr="0076638F">
        <w:rPr>
          <w:sz w:val="28"/>
          <w:szCs w:val="28"/>
        </w:rPr>
        <w:t>Заявление, информация, указанные в пунктах 8, 9 настоящего Порядка,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14:paraId="4A3DD0AD" w14:textId="1D74E895" w:rsidR="0076638F" w:rsidRPr="0076638F" w:rsidRDefault="0076638F" w:rsidP="0076638F">
      <w:pPr>
        <w:numPr>
          <w:ilvl w:val="0"/>
          <w:numId w:val="1"/>
        </w:numPr>
        <w:spacing w:after="3" w:line="249" w:lineRule="auto"/>
        <w:ind w:right="83" w:firstLine="699"/>
        <w:jc w:val="both"/>
        <w:rPr>
          <w:sz w:val="28"/>
          <w:szCs w:val="28"/>
        </w:rPr>
      </w:pPr>
      <w:r w:rsidRPr="0076638F">
        <w:rPr>
          <w:sz w:val="28"/>
          <w:szCs w:val="28"/>
        </w:rPr>
        <w:t xml:space="preserve">Уполномоченный орган вправе осуществлять закупку товаров, работ, услуг для обеспечения муниципальных нужд </w:t>
      </w:r>
      <w:r>
        <w:rPr>
          <w:sz w:val="28"/>
          <w:szCs w:val="28"/>
        </w:rPr>
        <w:t>городского поселения Беринговский</w:t>
      </w:r>
      <w:r>
        <w:rPr>
          <w:sz w:val="28"/>
          <w:szCs w:val="28"/>
        </w:rPr>
        <w:t xml:space="preserve">, </w:t>
      </w:r>
      <w:r w:rsidRPr="0076638F">
        <w:rPr>
          <w:sz w:val="28"/>
          <w:szCs w:val="28"/>
        </w:rPr>
        <w:t>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07B4694" w14:textId="77777777" w:rsidR="0076638F" w:rsidRPr="0076638F" w:rsidRDefault="0076638F" w:rsidP="0076638F">
      <w:pPr>
        <w:numPr>
          <w:ilvl w:val="0"/>
          <w:numId w:val="1"/>
        </w:numPr>
        <w:spacing w:after="3" w:line="249" w:lineRule="auto"/>
        <w:ind w:right="83" w:firstLine="699"/>
        <w:jc w:val="both"/>
        <w:rPr>
          <w:sz w:val="28"/>
          <w:szCs w:val="28"/>
        </w:rPr>
      </w:pPr>
      <w:r w:rsidRPr="0076638F">
        <w:rPr>
          <w:sz w:val="28"/>
          <w:szCs w:val="28"/>
        </w:rPr>
        <w:t>Работы по ликвидации накопленного вреда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заявления уполномоченного органа, в соответствии с постановлением Правительства Российской Федерации от 04.05.2018 № 542 «Об утверждении Правил организации работ по ликвидации накопленного вреда окружающей среде».</w:t>
      </w:r>
    </w:p>
    <w:p w14:paraId="544F6B6A" w14:textId="77777777" w:rsidR="0076638F" w:rsidRPr="0076638F" w:rsidRDefault="0076638F" w:rsidP="0076638F">
      <w:pPr>
        <w:numPr>
          <w:ilvl w:val="0"/>
          <w:numId w:val="1"/>
        </w:numPr>
        <w:spacing w:after="3" w:line="249" w:lineRule="auto"/>
        <w:ind w:right="83" w:firstLine="699"/>
        <w:jc w:val="both"/>
        <w:rPr>
          <w:sz w:val="28"/>
          <w:szCs w:val="28"/>
        </w:rPr>
      </w:pPr>
      <w:r w:rsidRPr="0076638F">
        <w:rPr>
          <w:sz w:val="28"/>
          <w:szCs w:val="28"/>
        </w:rPr>
        <w:t>Проведение работ по разработке проекта работ по ликвидации накопленного вреда, а также проведение работ по ликвидации накопленного вреда осуществляется исполнителем, определяемым уполномоченным органом в соответствии с законодательства Российской Федерации о контрактной системе в сфере закупок товаров, работ и услуг для обеспечения государственных и муниципальных нужд.</w:t>
      </w:r>
    </w:p>
    <w:p w14:paraId="425AC949" w14:textId="77777777" w:rsidR="0076638F" w:rsidRDefault="0076638F" w:rsidP="005107BD">
      <w:pPr>
        <w:pStyle w:val="a3"/>
        <w:jc w:val="both"/>
        <w:rPr>
          <w:b w:val="0"/>
        </w:rPr>
      </w:pPr>
    </w:p>
    <w:sectPr w:rsidR="0076638F" w:rsidSect="003A23AE">
      <w:headerReference w:type="even" r:id="rId9"/>
      <w:pgSz w:w="11909" w:h="16834"/>
      <w:pgMar w:top="851" w:right="737" w:bottom="284" w:left="1531" w:header="720" w:footer="720"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DF1E" w14:textId="77777777" w:rsidR="003A23AE" w:rsidRDefault="003A23AE">
      <w:r>
        <w:separator/>
      </w:r>
    </w:p>
  </w:endnote>
  <w:endnote w:type="continuationSeparator" w:id="0">
    <w:p w14:paraId="4C84C553" w14:textId="77777777" w:rsidR="003A23AE" w:rsidRDefault="003A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68950" w14:textId="77777777" w:rsidR="003A23AE" w:rsidRDefault="003A23AE">
      <w:r>
        <w:separator/>
      </w:r>
    </w:p>
  </w:footnote>
  <w:footnote w:type="continuationSeparator" w:id="0">
    <w:p w14:paraId="0FA55713" w14:textId="77777777" w:rsidR="003A23AE" w:rsidRDefault="003A2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D751" w14:textId="77777777" w:rsidR="00D95F93" w:rsidRDefault="009E6E64" w:rsidP="00673574">
    <w:pPr>
      <w:pStyle w:val="a5"/>
      <w:framePr w:wrap="around" w:vAnchor="text" w:hAnchor="margin" w:xAlign="center" w:y="1"/>
      <w:rPr>
        <w:rStyle w:val="a9"/>
      </w:rPr>
    </w:pPr>
    <w:r>
      <w:rPr>
        <w:rStyle w:val="a9"/>
      </w:rPr>
      <w:fldChar w:fldCharType="begin"/>
    </w:r>
    <w:r w:rsidR="00D95F93">
      <w:rPr>
        <w:rStyle w:val="a9"/>
      </w:rPr>
      <w:instrText xml:space="preserve">PAGE  </w:instrText>
    </w:r>
    <w:r>
      <w:rPr>
        <w:rStyle w:val="a9"/>
      </w:rPr>
      <w:fldChar w:fldCharType="end"/>
    </w:r>
  </w:p>
  <w:p w14:paraId="102C162C" w14:textId="77777777" w:rsidR="00D95F93" w:rsidRDefault="00D95F9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2E1D"/>
    <w:multiLevelType w:val="hybridMultilevel"/>
    <w:tmpl w:val="990AAFB0"/>
    <w:lvl w:ilvl="0" w:tplc="76F411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7AA472">
      <w:start w:val="1"/>
      <w:numFmt w:val="lowerLetter"/>
      <w:lvlText w:val="%2"/>
      <w:lvlJc w:val="left"/>
      <w:pPr>
        <w:ind w:left="1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0EBB90">
      <w:start w:val="1"/>
      <w:numFmt w:val="lowerRoman"/>
      <w:lvlText w:val="%3"/>
      <w:lvlJc w:val="left"/>
      <w:pPr>
        <w:ind w:left="2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C2871A">
      <w:start w:val="1"/>
      <w:numFmt w:val="decimal"/>
      <w:lvlText w:val="%4"/>
      <w:lvlJc w:val="left"/>
      <w:pPr>
        <w:ind w:left="3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205CAA">
      <w:start w:val="1"/>
      <w:numFmt w:val="lowerLetter"/>
      <w:lvlText w:val="%5"/>
      <w:lvlJc w:val="left"/>
      <w:pPr>
        <w:ind w:left="3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2CA9A6">
      <w:start w:val="1"/>
      <w:numFmt w:val="lowerRoman"/>
      <w:lvlText w:val="%6"/>
      <w:lvlJc w:val="left"/>
      <w:pPr>
        <w:ind w:left="4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1253A4">
      <w:start w:val="1"/>
      <w:numFmt w:val="decimal"/>
      <w:lvlText w:val="%7"/>
      <w:lvlJc w:val="left"/>
      <w:pPr>
        <w:ind w:left="5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841A30">
      <w:start w:val="1"/>
      <w:numFmt w:val="lowerLetter"/>
      <w:lvlText w:val="%8"/>
      <w:lvlJc w:val="left"/>
      <w:pPr>
        <w:ind w:left="6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749E9C">
      <w:start w:val="1"/>
      <w:numFmt w:val="lowerRoman"/>
      <w:lvlText w:val="%9"/>
      <w:lvlJc w:val="left"/>
      <w:pPr>
        <w:ind w:left="6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40549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1195"/>
    <w:rsid w:val="00011805"/>
    <w:rsid w:val="000140E6"/>
    <w:rsid w:val="00017B76"/>
    <w:rsid w:val="00025902"/>
    <w:rsid w:val="0004292E"/>
    <w:rsid w:val="0004402A"/>
    <w:rsid w:val="000536A7"/>
    <w:rsid w:val="0005581D"/>
    <w:rsid w:val="000655D9"/>
    <w:rsid w:val="000703B4"/>
    <w:rsid w:val="00070A3A"/>
    <w:rsid w:val="00070C3E"/>
    <w:rsid w:val="00073E4C"/>
    <w:rsid w:val="00080C5A"/>
    <w:rsid w:val="000979EC"/>
    <w:rsid w:val="000A4937"/>
    <w:rsid w:val="000A53C0"/>
    <w:rsid w:val="000B0CAE"/>
    <w:rsid w:val="000B19A0"/>
    <w:rsid w:val="000C0849"/>
    <w:rsid w:val="000D4DE7"/>
    <w:rsid w:val="000F660C"/>
    <w:rsid w:val="001016F2"/>
    <w:rsid w:val="00101B45"/>
    <w:rsid w:val="00104D00"/>
    <w:rsid w:val="00112407"/>
    <w:rsid w:val="00132252"/>
    <w:rsid w:val="00141195"/>
    <w:rsid w:val="00142E66"/>
    <w:rsid w:val="0014340D"/>
    <w:rsid w:val="00154DD6"/>
    <w:rsid w:val="0016022F"/>
    <w:rsid w:val="00165606"/>
    <w:rsid w:val="00167926"/>
    <w:rsid w:val="00174AC0"/>
    <w:rsid w:val="00175404"/>
    <w:rsid w:val="001763AF"/>
    <w:rsid w:val="001A1592"/>
    <w:rsid w:val="001A3256"/>
    <w:rsid w:val="001B0D60"/>
    <w:rsid w:val="001B3450"/>
    <w:rsid w:val="001C78E7"/>
    <w:rsid w:val="001C798D"/>
    <w:rsid w:val="001D7576"/>
    <w:rsid w:val="001E1051"/>
    <w:rsid w:val="001F22C3"/>
    <w:rsid w:val="001F74E9"/>
    <w:rsid w:val="002013B6"/>
    <w:rsid w:val="002115B3"/>
    <w:rsid w:val="002210DD"/>
    <w:rsid w:val="00225E97"/>
    <w:rsid w:val="00227AFA"/>
    <w:rsid w:val="002334FE"/>
    <w:rsid w:val="0023413A"/>
    <w:rsid w:val="00235437"/>
    <w:rsid w:val="0025359A"/>
    <w:rsid w:val="00256F77"/>
    <w:rsid w:val="00264F89"/>
    <w:rsid w:val="00272806"/>
    <w:rsid w:val="00274327"/>
    <w:rsid w:val="00286EFB"/>
    <w:rsid w:val="002A217D"/>
    <w:rsid w:val="002A4FE5"/>
    <w:rsid w:val="002B6655"/>
    <w:rsid w:val="002B6E06"/>
    <w:rsid w:val="002C2976"/>
    <w:rsid w:val="002E41F0"/>
    <w:rsid w:val="002E72D6"/>
    <w:rsid w:val="002E7A65"/>
    <w:rsid w:val="002F6B6D"/>
    <w:rsid w:val="003100D0"/>
    <w:rsid w:val="00310AE2"/>
    <w:rsid w:val="00324074"/>
    <w:rsid w:val="00326F2A"/>
    <w:rsid w:val="00332358"/>
    <w:rsid w:val="00332EDE"/>
    <w:rsid w:val="0033618D"/>
    <w:rsid w:val="00337EAB"/>
    <w:rsid w:val="00342EB8"/>
    <w:rsid w:val="00354A1A"/>
    <w:rsid w:val="0036662B"/>
    <w:rsid w:val="0037146F"/>
    <w:rsid w:val="00376C68"/>
    <w:rsid w:val="003924C9"/>
    <w:rsid w:val="003A111F"/>
    <w:rsid w:val="003A23AE"/>
    <w:rsid w:val="003B5C17"/>
    <w:rsid w:val="003C6AE8"/>
    <w:rsid w:val="003D0581"/>
    <w:rsid w:val="003D7E58"/>
    <w:rsid w:val="003E36F4"/>
    <w:rsid w:val="004010BD"/>
    <w:rsid w:val="004146A3"/>
    <w:rsid w:val="004229B2"/>
    <w:rsid w:val="00426535"/>
    <w:rsid w:val="004278B5"/>
    <w:rsid w:val="00431089"/>
    <w:rsid w:val="00446558"/>
    <w:rsid w:val="00450CAC"/>
    <w:rsid w:val="00456581"/>
    <w:rsid w:val="00462275"/>
    <w:rsid w:val="00463401"/>
    <w:rsid w:val="0047094A"/>
    <w:rsid w:val="004757D9"/>
    <w:rsid w:val="00477033"/>
    <w:rsid w:val="00481D4F"/>
    <w:rsid w:val="00490B84"/>
    <w:rsid w:val="0049355D"/>
    <w:rsid w:val="004A317B"/>
    <w:rsid w:val="004C3EFF"/>
    <w:rsid w:val="004C4EC5"/>
    <w:rsid w:val="004D2307"/>
    <w:rsid w:val="004D4B7C"/>
    <w:rsid w:val="004E336D"/>
    <w:rsid w:val="004F318A"/>
    <w:rsid w:val="00503529"/>
    <w:rsid w:val="0051038F"/>
    <w:rsid w:val="00510450"/>
    <w:rsid w:val="005107BD"/>
    <w:rsid w:val="00514F03"/>
    <w:rsid w:val="0051649C"/>
    <w:rsid w:val="00535FA1"/>
    <w:rsid w:val="005374D4"/>
    <w:rsid w:val="00553EE2"/>
    <w:rsid w:val="00554394"/>
    <w:rsid w:val="00556159"/>
    <w:rsid w:val="00572D48"/>
    <w:rsid w:val="00576BEB"/>
    <w:rsid w:val="00576E56"/>
    <w:rsid w:val="00580E5A"/>
    <w:rsid w:val="005C4075"/>
    <w:rsid w:val="005C7AF0"/>
    <w:rsid w:val="005F38B6"/>
    <w:rsid w:val="005F481A"/>
    <w:rsid w:val="00600C11"/>
    <w:rsid w:val="006049FF"/>
    <w:rsid w:val="00615E2B"/>
    <w:rsid w:val="00622F2D"/>
    <w:rsid w:val="006251A4"/>
    <w:rsid w:val="00653D55"/>
    <w:rsid w:val="00655759"/>
    <w:rsid w:val="00657489"/>
    <w:rsid w:val="006627B9"/>
    <w:rsid w:val="006721A8"/>
    <w:rsid w:val="00673574"/>
    <w:rsid w:val="006741D7"/>
    <w:rsid w:val="006742AF"/>
    <w:rsid w:val="006770B9"/>
    <w:rsid w:val="006859BF"/>
    <w:rsid w:val="006A1EF2"/>
    <w:rsid w:val="006A452E"/>
    <w:rsid w:val="006B2ABF"/>
    <w:rsid w:val="006B5542"/>
    <w:rsid w:val="006C477F"/>
    <w:rsid w:val="006D13C1"/>
    <w:rsid w:val="006D308C"/>
    <w:rsid w:val="006D7F6D"/>
    <w:rsid w:val="006E46C6"/>
    <w:rsid w:val="006E5247"/>
    <w:rsid w:val="006E78E1"/>
    <w:rsid w:val="006F50D2"/>
    <w:rsid w:val="006F64F4"/>
    <w:rsid w:val="00702928"/>
    <w:rsid w:val="00723B51"/>
    <w:rsid w:val="00735B30"/>
    <w:rsid w:val="00737284"/>
    <w:rsid w:val="007521F0"/>
    <w:rsid w:val="00753CCE"/>
    <w:rsid w:val="00757C28"/>
    <w:rsid w:val="007642C7"/>
    <w:rsid w:val="0076638F"/>
    <w:rsid w:val="007734A0"/>
    <w:rsid w:val="00773C2A"/>
    <w:rsid w:val="007752F6"/>
    <w:rsid w:val="007829F9"/>
    <w:rsid w:val="00790A48"/>
    <w:rsid w:val="007A3027"/>
    <w:rsid w:val="007A337B"/>
    <w:rsid w:val="007B09EE"/>
    <w:rsid w:val="007B12E1"/>
    <w:rsid w:val="007B19C6"/>
    <w:rsid w:val="007C48A7"/>
    <w:rsid w:val="007C79AF"/>
    <w:rsid w:val="007D5C99"/>
    <w:rsid w:val="007D66A4"/>
    <w:rsid w:val="007F0E0E"/>
    <w:rsid w:val="007F4A24"/>
    <w:rsid w:val="007F4CEB"/>
    <w:rsid w:val="008065B5"/>
    <w:rsid w:val="00817856"/>
    <w:rsid w:val="00833CFA"/>
    <w:rsid w:val="0083609C"/>
    <w:rsid w:val="00836A1F"/>
    <w:rsid w:val="0083749D"/>
    <w:rsid w:val="00843050"/>
    <w:rsid w:val="008520C1"/>
    <w:rsid w:val="008558AF"/>
    <w:rsid w:val="0087001E"/>
    <w:rsid w:val="00882311"/>
    <w:rsid w:val="00887115"/>
    <w:rsid w:val="008A7009"/>
    <w:rsid w:val="008B18A0"/>
    <w:rsid w:val="008B2F0E"/>
    <w:rsid w:val="008B5EE6"/>
    <w:rsid w:val="008C01F6"/>
    <w:rsid w:val="008C7DA8"/>
    <w:rsid w:val="008D71C3"/>
    <w:rsid w:val="008D7FDC"/>
    <w:rsid w:val="008E303D"/>
    <w:rsid w:val="008E457B"/>
    <w:rsid w:val="008E573A"/>
    <w:rsid w:val="008F1798"/>
    <w:rsid w:val="008F3341"/>
    <w:rsid w:val="008F47CB"/>
    <w:rsid w:val="00915E5F"/>
    <w:rsid w:val="009163B4"/>
    <w:rsid w:val="00922633"/>
    <w:rsid w:val="0092504D"/>
    <w:rsid w:val="00930391"/>
    <w:rsid w:val="00941D08"/>
    <w:rsid w:val="009517FE"/>
    <w:rsid w:val="00960DA3"/>
    <w:rsid w:val="009647F2"/>
    <w:rsid w:val="00972D6F"/>
    <w:rsid w:val="00974DA6"/>
    <w:rsid w:val="009758C4"/>
    <w:rsid w:val="00986B82"/>
    <w:rsid w:val="00992788"/>
    <w:rsid w:val="009B1B38"/>
    <w:rsid w:val="009B7D19"/>
    <w:rsid w:val="009C179B"/>
    <w:rsid w:val="009C562E"/>
    <w:rsid w:val="009C6CED"/>
    <w:rsid w:val="009D37A3"/>
    <w:rsid w:val="009E6E64"/>
    <w:rsid w:val="00A00B55"/>
    <w:rsid w:val="00A01F14"/>
    <w:rsid w:val="00A06564"/>
    <w:rsid w:val="00A14D53"/>
    <w:rsid w:val="00A1604E"/>
    <w:rsid w:val="00A3428E"/>
    <w:rsid w:val="00A3519C"/>
    <w:rsid w:val="00A358F6"/>
    <w:rsid w:val="00A44300"/>
    <w:rsid w:val="00A451A6"/>
    <w:rsid w:val="00A52AFB"/>
    <w:rsid w:val="00A55932"/>
    <w:rsid w:val="00A62B42"/>
    <w:rsid w:val="00A6410E"/>
    <w:rsid w:val="00A70D52"/>
    <w:rsid w:val="00A72D44"/>
    <w:rsid w:val="00A84FC7"/>
    <w:rsid w:val="00A877FC"/>
    <w:rsid w:val="00A87840"/>
    <w:rsid w:val="00AA518A"/>
    <w:rsid w:val="00AB1BBE"/>
    <w:rsid w:val="00AD0B99"/>
    <w:rsid w:val="00AD15F3"/>
    <w:rsid w:val="00AD412A"/>
    <w:rsid w:val="00AE32E3"/>
    <w:rsid w:val="00AE6B83"/>
    <w:rsid w:val="00AF47A5"/>
    <w:rsid w:val="00B10D31"/>
    <w:rsid w:val="00B14BE0"/>
    <w:rsid w:val="00B16A39"/>
    <w:rsid w:val="00B21157"/>
    <w:rsid w:val="00B217FE"/>
    <w:rsid w:val="00B2571C"/>
    <w:rsid w:val="00B27ABC"/>
    <w:rsid w:val="00B33B4C"/>
    <w:rsid w:val="00B3618B"/>
    <w:rsid w:val="00B449EB"/>
    <w:rsid w:val="00B50BEA"/>
    <w:rsid w:val="00B517A1"/>
    <w:rsid w:val="00B54BE7"/>
    <w:rsid w:val="00B56FAD"/>
    <w:rsid w:val="00B702E8"/>
    <w:rsid w:val="00B75EC7"/>
    <w:rsid w:val="00B87008"/>
    <w:rsid w:val="00B94C87"/>
    <w:rsid w:val="00BA0D01"/>
    <w:rsid w:val="00BA20B3"/>
    <w:rsid w:val="00BB4355"/>
    <w:rsid w:val="00BC4471"/>
    <w:rsid w:val="00BC5E17"/>
    <w:rsid w:val="00BD5EB3"/>
    <w:rsid w:val="00BE225B"/>
    <w:rsid w:val="00BF17F9"/>
    <w:rsid w:val="00BF57A9"/>
    <w:rsid w:val="00C12739"/>
    <w:rsid w:val="00C23B53"/>
    <w:rsid w:val="00C2701A"/>
    <w:rsid w:val="00C32CCD"/>
    <w:rsid w:val="00C345F8"/>
    <w:rsid w:val="00C359D1"/>
    <w:rsid w:val="00C35D13"/>
    <w:rsid w:val="00C47BB7"/>
    <w:rsid w:val="00C60194"/>
    <w:rsid w:val="00C9605E"/>
    <w:rsid w:val="00C96742"/>
    <w:rsid w:val="00CA25DC"/>
    <w:rsid w:val="00CA45A4"/>
    <w:rsid w:val="00CC0B59"/>
    <w:rsid w:val="00CD0D16"/>
    <w:rsid w:val="00CD74BE"/>
    <w:rsid w:val="00CE2348"/>
    <w:rsid w:val="00CE7EC0"/>
    <w:rsid w:val="00CF0A13"/>
    <w:rsid w:val="00CF0BD2"/>
    <w:rsid w:val="00CF2CF4"/>
    <w:rsid w:val="00D01B16"/>
    <w:rsid w:val="00D05056"/>
    <w:rsid w:val="00D12649"/>
    <w:rsid w:val="00D13B06"/>
    <w:rsid w:val="00D20BCF"/>
    <w:rsid w:val="00D36ACD"/>
    <w:rsid w:val="00D40137"/>
    <w:rsid w:val="00D422EE"/>
    <w:rsid w:val="00D56B18"/>
    <w:rsid w:val="00D72A2D"/>
    <w:rsid w:val="00D8769A"/>
    <w:rsid w:val="00D9062D"/>
    <w:rsid w:val="00D90DBC"/>
    <w:rsid w:val="00D95F93"/>
    <w:rsid w:val="00D97206"/>
    <w:rsid w:val="00DB5BA2"/>
    <w:rsid w:val="00DC3277"/>
    <w:rsid w:val="00DD0D15"/>
    <w:rsid w:val="00DD0F4E"/>
    <w:rsid w:val="00DD50CD"/>
    <w:rsid w:val="00DE49B9"/>
    <w:rsid w:val="00DF13B1"/>
    <w:rsid w:val="00DF7041"/>
    <w:rsid w:val="00DF7247"/>
    <w:rsid w:val="00E11B36"/>
    <w:rsid w:val="00E207C1"/>
    <w:rsid w:val="00E2294E"/>
    <w:rsid w:val="00E23920"/>
    <w:rsid w:val="00E32974"/>
    <w:rsid w:val="00E347C7"/>
    <w:rsid w:val="00E35741"/>
    <w:rsid w:val="00E44577"/>
    <w:rsid w:val="00E45061"/>
    <w:rsid w:val="00E455C1"/>
    <w:rsid w:val="00E77E46"/>
    <w:rsid w:val="00E80242"/>
    <w:rsid w:val="00E8260D"/>
    <w:rsid w:val="00E83654"/>
    <w:rsid w:val="00E8459F"/>
    <w:rsid w:val="00E97FE2"/>
    <w:rsid w:val="00EA0D6C"/>
    <w:rsid w:val="00EA6D83"/>
    <w:rsid w:val="00EB2763"/>
    <w:rsid w:val="00EC2E3F"/>
    <w:rsid w:val="00EC3B0B"/>
    <w:rsid w:val="00ED6870"/>
    <w:rsid w:val="00EE65CB"/>
    <w:rsid w:val="00F37DE7"/>
    <w:rsid w:val="00F62B3E"/>
    <w:rsid w:val="00F72D57"/>
    <w:rsid w:val="00F73BAB"/>
    <w:rsid w:val="00F75306"/>
    <w:rsid w:val="00F82806"/>
    <w:rsid w:val="00F91E2B"/>
    <w:rsid w:val="00F96BD3"/>
    <w:rsid w:val="00F97DBC"/>
    <w:rsid w:val="00FA030E"/>
    <w:rsid w:val="00FB1FF4"/>
    <w:rsid w:val="00FB3CAA"/>
    <w:rsid w:val="00FD10BF"/>
    <w:rsid w:val="00FD7764"/>
    <w:rsid w:val="00FE21CE"/>
    <w:rsid w:val="00FE3707"/>
    <w:rsid w:val="00FE44ED"/>
    <w:rsid w:val="00FF3E85"/>
    <w:rsid w:val="00FF5987"/>
    <w:rsid w:val="00FF5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FEBE1"/>
  <w15:docId w15:val="{C63E2275-5576-4912-A095-B3ECD9F9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481A"/>
    <w:rPr>
      <w:sz w:val="24"/>
      <w:szCs w:val="24"/>
    </w:rPr>
  </w:style>
  <w:style w:type="paragraph" w:styleId="1">
    <w:name w:val="heading 1"/>
    <w:basedOn w:val="a"/>
    <w:next w:val="a"/>
    <w:qFormat/>
    <w:rsid w:val="005F481A"/>
    <w:pPr>
      <w:keepNext/>
      <w:keepLines/>
      <w:tabs>
        <w:tab w:val="left" w:pos="4180"/>
      </w:tabs>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481A"/>
    <w:pPr>
      <w:jc w:val="center"/>
    </w:pPr>
    <w:rPr>
      <w:b/>
      <w:sz w:val="28"/>
      <w:szCs w:val="20"/>
    </w:rPr>
  </w:style>
  <w:style w:type="paragraph" w:styleId="3">
    <w:name w:val="Body Text 3"/>
    <w:basedOn w:val="a"/>
    <w:rsid w:val="005F481A"/>
    <w:pPr>
      <w:jc w:val="center"/>
    </w:pPr>
    <w:rPr>
      <w:b/>
      <w:sz w:val="32"/>
      <w:szCs w:val="20"/>
    </w:rPr>
  </w:style>
  <w:style w:type="paragraph" w:styleId="a5">
    <w:name w:val="header"/>
    <w:basedOn w:val="a"/>
    <w:rsid w:val="005F481A"/>
    <w:pPr>
      <w:tabs>
        <w:tab w:val="center" w:pos="4536"/>
        <w:tab w:val="right" w:pos="9072"/>
      </w:tabs>
    </w:pPr>
    <w:rPr>
      <w:sz w:val="20"/>
      <w:szCs w:val="20"/>
    </w:rPr>
  </w:style>
  <w:style w:type="paragraph" w:styleId="2">
    <w:name w:val="Body Text 2"/>
    <w:basedOn w:val="a"/>
    <w:rsid w:val="005F481A"/>
    <w:rPr>
      <w:sz w:val="28"/>
    </w:rPr>
  </w:style>
  <w:style w:type="paragraph" w:styleId="a6">
    <w:name w:val="Balloon Text"/>
    <w:basedOn w:val="a"/>
    <w:semiHidden/>
    <w:rsid w:val="00DB5BA2"/>
    <w:rPr>
      <w:rFonts w:ascii="Tahoma" w:hAnsi="Tahoma" w:cs="Tahoma"/>
      <w:sz w:val="16"/>
      <w:szCs w:val="16"/>
    </w:rPr>
  </w:style>
  <w:style w:type="table" w:styleId="a7">
    <w:name w:val="Table Grid"/>
    <w:basedOn w:val="a1"/>
    <w:rsid w:val="00E1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FF5C02"/>
    <w:rPr>
      <w:color w:val="0000FF"/>
      <w:u w:val="single"/>
    </w:rPr>
  </w:style>
  <w:style w:type="character" w:styleId="a9">
    <w:name w:val="page number"/>
    <w:basedOn w:val="a0"/>
    <w:rsid w:val="003B5C17"/>
  </w:style>
  <w:style w:type="paragraph" w:styleId="aa">
    <w:name w:val="footer"/>
    <w:basedOn w:val="a"/>
    <w:rsid w:val="003B5C17"/>
    <w:pPr>
      <w:tabs>
        <w:tab w:val="center" w:pos="4677"/>
        <w:tab w:val="right" w:pos="9355"/>
      </w:tabs>
    </w:pPr>
  </w:style>
  <w:style w:type="character" w:customStyle="1" w:styleId="a4">
    <w:name w:val="Основной текст Знак"/>
    <w:basedOn w:val="a0"/>
    <w:link w:val="a3"/>
    <w:rsid w:val="008E303D"/>
    <w:rPr>
      <w:b/>
      <w:sz w:val="28"/>
    </w:rPr>
  </w:style>
  <w:style w:type="character" w:customStyle="1" w:styleId="ab">
    <w:name w:val="Гипертекстовая ссылка"/>
    <w:basedOn w:val="a0"/>
    <w:uiPriority w:val="99"/>
    <w:rsid w:val="00B3618B"/>
    <w:rPr>
      <w:color w:val="008000"/>
    </w:rPr>
  </w:style>
  <w:style w:type="paragraph" w:styleId="ac">
    <w:name w:val="List Paragraph"/>
    <w:basedOn w:val="a"/>
    <w:uiPriority w:val="34"/>
    <w:qFormat/>
    <w:rsid w:val="00572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7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FC391CA-CF3B-4271-AAAC-18A5BB0C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1067</Words>
  <Characters>6085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Administraciya</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dc:description/>
  <cp:lastModifiedBy>M Anna</cp:lastModifiedBy>
  <cp:revision>23</cp:revision>
  <cp:lastPrinted>2024-04-14T21:41:00Z</cp:lastPrinted>
  <dcterms:created xsi:type="dcterms:W3CDTF">2016-07-18T11:21:00Z</dcterms:created>
  <dcterms:modified xsi:type="dcterms:W3CDTF">2024-04-14T21:51:00Z</dcterms:modified>
</cp:coreProperties>
</file>